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1F" w:rsidRDefault="00391F8E" w:rsidP="00461E9C">
      <w:pPr>
        <w:pStyle w:val="berschrift1"/>
        <w:jc w:val="center"/>
        <w:divId w:val="1418674768"/>
        <w:rPr>
          <w:rFonts w:ascii="Arial" w:eastAsia="Times New Roman" w:hAnsi="Arial" w:cs="Arial"/>
          <w:sz w:val="36"/>
          <w:szCs w:val="36"/>
        </w:rPr>
      </w:pPr>
      <w:r w:rsidRPr="00461E9C">
        <w:rPr>
          <w:rFonts w:ascii="Arial" w:eastAsia="Times New Roman" w:hAnsi="Arial" w:cs="Arial"/>
          <w:sz w:val="36"/>
          <w:szCs w:val="36"/>
        </w:rPr>
        <w:t>Ärzte (m/w/d) für niederbayerische Landratsämter und die Regierung von Niederbayern in Landshut (unbefristet)</w:t>
      </w:r>
    </w:p>
    <w:p w:rsidR="00461E9C" w:rsidRPr="00461E9C" w:rsidRDefault="00461E9C">
      <w:pPr>
        <w:pStyle w:val="berschrift1"/>
        <w:divId w:val="1418674768"/>
        <w:rPr>
          <w:rFonts w:ascii="Arial" w:eastAsia="Times New Roman" w:hAnsi="Arial" w:cs="Arial"/>
          <w:sz w:val="22"/>
          <w:szCs w:val="22"/>
        </w:rPr>
      </w:pPr>
    </w:p>
    <w:p w:rsidR="00924B1F" w:rsidRPr="009769A9" w:rsidRDefault="00391F8E">
      <w:pPr>
        <w:pStyle w:val="StandardWeb"/>
        <w:jc w:val="center"/>
        <w:divId w:val="1372613808"/>
        <w:rPr>
          <w:rFonts w:ascii="Arial" w:hAnsi="Arial" w:cs="Arial"/>
        </w:rPr>
      </w:pPr>
      <w:r w:rsidRPr="009769A9">
        <w:rPr>
          <w:rFonts w:ascii="Arial" w:hAnsi="Arial" w:cs="Arial"/>
          <w:b/>
          <w:bCs/>
        </w:rPr>
        <w:t>Die Regierung von Niederbayern</w:t>
      </w:r>
    </w:p>
    <w:p w:rsidR="00924B1F" w:rsidRPr="009769A9" w:rsidRDefault="00391F8E">
      <w:pPr>
        <w:pStyle w:val="StandardWeb"/>
        <w:divId w:val="1372613808"/>
        <w:rPr>
          <w:rFonts w:ascii="Arial" w:hAnsi="Arial" w:cs="Arial"/>
        </w:rPr>
      </w:pPr>
      <w:r w:rsidRPr="009769A9">
        <w:rPr>
          <w:rFonts w:ascii="Arial" w:hAnsi="Arial" w:cs="Arial"/>
          <w:b/>
          <w:bCs/>
        </w:rPr>
        <w:t>su</w:t>
      </w:r>
      <w:bookmarkStart w:id="0" w:name="_GoBack"/>
      <w:bookmarkEnd w:id="0"/>
      <w:r w:rsidRPr="009769A9">
        <w:rPr>
          <w:rFonts w:ascii="Arial" w:hAnsi="Arial" w:cs="Arial"/>
          <w:b/>
          <w:bCs/>
        </w:rPr>
        <w:t>cht zum nächstmöglichen Zeitpunkt für den Öffentlichen Gesundheitsdienst</w:t>
      </w:r>
    </w:p>
    <w:p w:rsidR="00924B1F" w:rsidRPr="009769A9" w:rsidRDefault="00391F8E" w:rsidP="009769A9">
      <w:pPr>
        <w:pStyle w:val="StandardWeb"/>
        <w:spacing w:before="0" w:beforeAutospacing="0" w:after="0" w:afterAutospacing="0"/>
        <w:jc w:val="center"/>
        <w:divId w:val="1372613808"/>
        <w:rPr>
          <w:rFonts w:ascii="Arial" w:hAnsi="Arial" w:cs="Arial"/>
        </w:rPr>
      </w:pPr>
      <w:r w:rsidRPr="009769A9">
        <w:rPr>
          <w:rFonts w:ascii="Arial" w:hAnsi="Arial" w:cs="Arial"/>
          <w:b/>
          <w:bCs/>
        </w:rPr>
        <w:t>Ärztinnen / Ärzte (m/w/d) in unbefristetem Beschäftigungsverhältnis</w:t>
      </w:r>
    </w:p>
    <w:p w:rsidR="00924B1F" w:rsidRPr="009769A9"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 </w:t>
      </w:r>
    </w:p>
    <w:p w:rsidR="00924B1F" w:rsidRPr="009769A9" w:rsidRDefault="00391F8E" w:rsidP="00461E9C">
      <w:pPr>
        <w:pStyle w:val="StandardWeb"/>
        <w:spacing w:before="0" w:beforeAutospacing="0" w:after="0" w:afterAutospacing="0"/>
        <w:jc w:val="center"/>
        <w:divId w:val="1372613808"/>
        <w:rPr>
          <w:rFonts w:ascii="Arial" w:hAnsi="Arial" w:cs="Arial"/>
        </w:rPr>
      </w:pPr>
      <w:r w:rsidRPr="009769A9">
        <w:rPr>
          <w:rFonts w:ascii="Arial" w:hAnsi="Arial" w:cs="Arial"/>
          <w:b/>
          <w:bCs/>
        </w:rPr>
        <w:t xml:space="preserve">für die Gesundheitsämter an den Landratsämtern Deggendorf, Dingolfing-Landau, </w:t>
      </w:r>
      <w:proofErr w:type="spellStart"/>
      <w:r w:rsidRPr="009769A9">
        <w:rPr>
          <w:rFonts w:ascii="Arial" w:hAnsi="Arial" w:cs="Arial"/>
          <w:b/>
          <w:bCs/>
        </w:rPr>
        <w:t>Freyung</w:t>
      </w:r>
      <w:proofErr w:type="spellEnd"/>
      <w:r w:rsidRPr="009769A9">
        <w:rPr>
          <w:rFonts w:ascii="Arial" w:hAnsi="Arial" w:cs="Arial"/>
          <w:b/>
          <w:bCs/>
        </w:rPr>
        <w:t>-Grafenau, Straubing-Bogen, Landshut, Passau, Regen, Rottal-Inn und für die Regierung von Niederbayern in Landshut</w:t>
      </w:r>
    </w:p>
    <w:p w:rsidR="00924B1F" w:rsidRDefault="00924B1F" w:rsidP="00461E9C">
      <w:pPr>
        <w:pStyle w:val="StandardWeb"/>
        <w:spacing w:before="0" w:beforeAutospacing="0" w:after="0" w:afterAutospacing="0"/>
        <w:jc w:val="center"/>
        <w:divId w:val="1372613808"/>
        <w:rPr>
          <w:rFonts w:ascii="Arial" w:hAnsi="Arial" w:cs="Arial"/>
          <w:b/>
          <w:bCs/>
        </w:rPr>
      </w:pPr>
    </w:p>
    <w:p w:rsidR="009769A9" w:rsidRPr="009769A9" w:rsidRDefault="009769A9" w:rsidP="009769A9">
      <w:pPr>
        <w:pStyle w:val="StandardWeb"/>
        <w:spacing w:before="0" w:beforeAutospacing="0" w:after="0" w:afterAutospacing="0"/>
        <w:divId w:val="1372613808"/>
        <w:rPr>
          <w:rFonts w:ascii="Arial" w:hAnsi="Arial" w:cs="Arial"/>
        </w:rPr>
      </w:pPr>
    </w:p>
    <w:p w:rsidR="00924B1F" w:rsidRPr="009769A9" w:rsidRDefault="00391F8E" w:rsidP="00461E9C">
      <w:pPr>
        <w:pStyle w:val="StandardWeb"/>
        <w:spacing w:before="0" w:beforeAutospacing="0" w:after="0" w:afterAutospacing="0"/>
        <w:jc w:val="both"/>
        <w:divId w:val="1372613808"/>
        <w:rPr>
          <w:rFonts w:ascii="Arial" w:hAnsi="Arial" w:cs="Arial"/>
        </w:rPr>
      </w:pPr>
      <w:r w:rsidRPr="009769A9">
        <w:rPr>
          <w:rFonts w:ascii="Arial" w:hAnsi="Arial" w:cs="Arial"/>
        </w:rPr>
        <w:t>Der moderne Öffentliche Gesundheitsdienst Bayerns ist eine multidisziplinäre Institution, die sich als „Sachverwalter“ der öffentlichen Gesundheit für die gesundheitlichen Belange aller Bürgerinnen und Bürger einsetzt. Motivierte und leistungsfähige Mitarbeiterinnen und Mitarbeiter (m/w/d) sind das Potenzial für unseren Erfolg. Die Vereinbarkeit der beruflichen Anforderungen mit den familiären und lebensphasenabhängigen Bedürfnissen unserer Beschäftigten sind uns daher besonders wichtig.</w:t>
      </w:r>
    </w:p>
    <w:p w:rsidR="00924B1F"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 </w:t>
      </w:r>
    </w:p>
    <w:p w:rsidR="009769A9" w:rsidRPr="009769A9" w:rsidRDefault="009769A9" w:rsidP="009769A9">
      <w:pPr>
        <w:pStyle w:val="StandardWeb"/>
        <w:spacing w:before="0" w:beforeAutospacing="0" w:after="0" w:afterAutospacing="0"/>
        <w:divId w:val="1372613808"/>
        <w:rPr>
          <w:rFonts w:ascii="Arial" w:hAnsi="Arial" w:cs="Arial"/>
        </w:rPr>
      </w:pPr>
    </w:p>
    <w:p w:rsidR="00924B1F" w:rsidRPr="009769A9" w:rsidRDefault="00391F8E" w:rsidP="009769A9">
      <w:pPr>
        <w:pStyle w:val="StandardWeb"/>
        <w:spacing w:before="0" w:beforeAutospacing="0" w:after="0" w:afterAutospacing="0"/>
        <w:divId w:val="1372613808"/>
        <w:rPr>
          <w:rFonts w:ascii="Arial" w:hAnsi="Arial" w:cs="Arial"/>
        </w:rPr>
      </w:pPr>
      <w:r w:rsidRPr="009769A9">
        <w:rPr>
          <w:rFonts w:ascii="Arial" w:hAnsi="Arial" w:cs="Arial"/>
          <w:b/>
          <w:bCs/>
        </w:rPr>
        <w:t>Das Tätigkeitsspektrum umfasst Aufgaben in den folgenden Bereichen:</w:t>
      </w:r>
    </w:p>
    <w:p w:rsidR="00924B1F" w:rsidRPr="009769A9" w:rsidRDefault="00391F8E">
      <w:pPr>
        <w:numPr>
          <w:ilvl w:val="0"/>
          <w:numId w:val="1"/>
        </w:numPr>
        <w:spacing w:before="100" w:beforeAutospacing="1" w:after="100" w:afterAutospacing="1"/>
        <w:divId w:val="1372613808"/>
        <w:rPr>
          <w:rFonts w:ascii="Arial" w:eastAsia="Times New Roman" w:hAnsi="Arial" w:cs="Arial"/>
        </w:rPr>
      </w:pPr>
      <w:r w:rsidRPr="009769A9">
        <w:rPr>
          <w:rFonts w:ascii="Arial" w:eastAsia="Times New Roman" w:hAnsi="Arial" w:cs="Arial"/>
        </w:rPr>
        <w:t>Hygiene und Infektionsschutz</w:t>
      </w:r>
    </w:p>
    <w:p w:rsidR="00924B1F" w:rsidRPr="009769A9" w:rsidRDefault="00391F8E">
      <w:pPr>
        <w:numPr>
          <w:ilvl w:val="0"/>
          <w:numId w:val="1"/>
        </w:numPr>
        <w:spacing w:before="100" w:beforeAutospacing="1" w:after="100" w:afterAutospacing="1"/>
        <w:divId w:val="1372613808"/>
        <w:rPr>
          <w:rFonts w:ascii="Arial" w:eastAsia="Times New Roman" w:hAnsi="Arial" w:cs="Arial"/>
        </w:rPr>
      </w:pPr>
      <w:r w:rsidRPr="009769A9">
        <w:rPr>
          <w:rFonts w:ascii="Arial" w:eastAsia="Times New Roman" w:hAnsi="Arial" w:cs="Arial"/>
        </w:rPr>
        <w:t>Epidemiologie und Gesundheitsberichterstattung</w:t>
      </w:r>
    </w:p>
    <w:p w:rsidR="00924B1F" w:rsidRPr="009769A9" w:rsidRDefault="00391F8E">
      <w:pPr>
        <w:numPr>
          <w:ilvl w:val="0"/>
          <w:numId w:val="1"/>
        </w:numPr>
        <w:spacing w:before="100" w:beforeAutospacing="1" w:after="100" w:afterAutospacing="1"/>
        <w:divId w:val="1372613808"/>
        <w:rPr>
          <w:rFonts w:ascii="Arial" w:eastAsia="Times New Roman" w:hAnsi="Arial" w:cs="Arial"/>
        </w:rPr>
      </w:pPr>
      <w:r w:rsidRPr="009769A9">
        <w:rPr>
          <w:rFonts w:ascii="Arial" w:eastAsia="Times New Roman" w:hAnsi="Arial" w:cs="Arial"/>
        </w:rPr>
        <w:t>Gesundheitsförderung und Prävention</w:t>
      </w:r>
    </w:p>
    <w:p w:rsidR="00924B1F" w:rsidRPr="009769A9" w:rsidRDefault="00391F8E">
      <w:pPr>
        <w:numPr>
          <w:ilvl w:val="0"/>
          <w:numId w:val="1"/>
        </w:numPr>
        <w:spacing w:before="100" w:beforeAutospacing="1" w:after="100" w:afterAutospacing="1"/>
        <w:divId w:val="1372613808"/>
        <w:rPr>
          <w:rFonts w:ascii="Arial" w:eastAsia="Times New Roman" w:hAnsi="Arial" w:cs="Arial"/>
        </w:rPr>
      </w:pPr>
      <w:r w:rsidRPr="009769A9">
        <w:rPr>
          <w:rFonts w:ascii="Arial" w:eastAsia="Times New Roman" w:hAnsi="Arial" w:cs="Arial"/>
        </w:rPr>
        <w:t>Sozialmedizin und Begutachtungen</w:t>
      </w:r>
    </w:p>
    <w:p w:rsidR="00924B1F" w:rsidRPr="009769A9" w:rsidRDefault="00391F8E">
      <w:pPr>
        <w:numPr>
          <w:ilvl w:val="0"/>
          <w:numId w:val="1"/>
        </w:numPr>
        <w:spacing w:before="100" w:beforeAutospacing="1" w:after="100" w:afterAutospacing="1"/>
        <w:divId w:val="1372613808"/>
        <w:rPr>
          <w:rFonts w:ascii="Arial" w:eastAsia="Times New Roman" w:hAnsi="Arial" w:cs="Arial"/>
        </w:rPr>
      </w:pPr>
      <w:r w:rsidRPr="009769A9">
        <w:rPr>
          <w:rFonts w:ascii="Arial" w:eastAsia="Times New Roman" w:hAnsi="Arial" w:cs="Arial"/>
        </w:rPr>
        <w:t>Kinder- und Jugendmedizin, schulärztliche Tätigkeiten</w:t>
      </w:r>
    </w:p>
    <w:p w:rsidR="00924B1F" w:rsidRPr="009769A9" w:rsidRDefault="00391F8E" w:rsidP="009769A9">
      <w:pPr>
        <w:numPr>
          <w:ilvl w:val="0"/>
          <w:numId w:val="1"/>
        </w:numPr>
        <w:divId w:val="1372613808"/>
        <w:rPr>
          <w:rFonts w:ascii="Arial" w:eastAsia="Times New Roman" w:hAnsi="Arial" w:cs="Arial"/>
        </w:rPr>
      </w:pPr>
      <w:r w:rsidRPr="009769A9">
        <w:rPr>
          <w:rFonts w:ascii="Arial" w:eastAsia="Times New Roman" w:hAnsi="Arial" w:cs="Arial"/>
        </w:rPr>
        <w:t>Umweltmedizin</w:t>
      </w:r>
    </w:p>
    <w:p w:rsidR="00924B1F" w:rsidRDefault="00391F8E" w:rsidP="00461E9C">
      <w:pPr>
        <w:pStyle w:val="StandardWeb"/>
        <w:spacing w:before="0" w:beforeAutospacing="0" w:after="0" w:afterAutospacing="0"/>
        <w:divId w:val="1372613808"/>
        <w:rPr>
          <w:rFonts w:ascii="Arial" w:hAnsi="Arial" w:cs="Arial"/>
        </w:rPr>
      </w:pPr>
      <w:r w:rsidRPr="009769A9">
        <w:rPr>
          <w:rFonts w:ascii="Arial" w:hAnsi="Arial" w:cs="Arial"/>
        </w:rPr>
        <w:t> </w:t>
      </w:r>
    </w:p>
    <w:p w:rsidR="00461E9C" w:rsidRPr="009769A9" w:rsidRDefault="00461E9C" w:rsidP="00461E9C">
      <w:pPr>
        <w:pStyle w:val="StandardWeb"/>
        <w:spacing w:before="0" w:beforeAutospacing="0" w:after="0" w:afterAutospacing="0"/>
        <w:divId w:val="1372613808"/>
        <w:rPr>
          <w:rFonts w:ascii="Arial" w:hAnsi="Arial" w:cs="Arial"/>
        </w:rPr>
      </w:pPr>
    </w:p>
    <w:p w:rsidR="00924B1F" w:rsidRPr="009769A9" w:rsidRDefault="00391F8E" w:rsidP="00461E9C">
      <w:pPr>
        <w:pStyle w:val="StandardWeb"/>
        <w:spacing w:before="0" w:beforeAutospacing="0"/>
        <w:divId w:val="1372613808"/>
        <w:rPr>
          <w:rFonts w:ascii="Arial" w:hAnsi="Arial" w:cs="Arial"/>
        </w:rPr>
      </w:pPr>
      <w:r w:rsidRPr="009769A9">
        <w:rPr>
          <w:rFonts w:ascii="Arial" w:hAnsi="Arial" w:cs="Arial"/>
          <w:b/>
          <w:bCs/>
        </w:rPr>
        <w:t>Ihr Anforderungsprofil:</w:t>
      </w:r>
    </w:p>
    <w:p w:rsidR="00924B1F" w:rsidRPr="009769A9" w:rsidRDefault="00391F8E">
      <w:pPr>
        <w:pStyle w:val="StandardWeb"/>
        <w:divId w:val="1372613808"/>
        <w:rPr>
          <w:rFonts w:ascii="Arial" w:hAnsi="Arial" w:cs="Arial"/>
        </w:rPr>
      </w:pPr>
      <w:r w:rsidRPr="009769A9">
        <w:rPr>
          <w:rFonts w:ascii="Arial" w:hAnsi="Arial" w:cs="Arial"/>
        </w:rPr>
        <w:t>Sie verfügen über</w:t>
      </w:r>
    </w:p>
    <w:p w:rsidR="00924B1F" w:rsidRPr="009769A9" w:rsidRDefault="00391F8E">
      <w:pPr>
        <w:numPr>
          <w:ilvl w:val="0"/>
          <w:numId w:val="2"/>
        </w:numPr>
        <w:spacing w:before="100" w:beforeAutospacing="1" w:after="100" w:afterAutospacing="1"/>
        <w:divId w:val="1372613808"/>
        <w:rPr>
          <w:rFonts w:ascii="Arial" w:eastAsia="Times New Roman" w:hAnsi="Arial" w:cs="Arial"/>
        </w:rPr>
      </w:pPr>
      <w:r w:rsidRPr="009769A9">
        <w:rPr>
          <w:rFonts w:ascii="Arial" w:eastAsia="Times New Roman" w:hAnsi="Arial" w:cs="Arial"/>
        </w:rPr>
        <w:t>die Approbation als Ärztin/Arzt (m/w/d)</w:t>
      </w:r>
    </w:p>
    <w:p w:rsidR="00924B1F" w:rsidRPr="009769A9" w:rsidRDefault="00391F8E">
      <w:pPr>
        <w:numPr>
          <w:ilvl w:val="0"/>
          <w:numId w:val="2"/>
        </w:numPr>
        <w:spacing w:before="100" w:beforeAutospacing="1" w:after="100" w:afterAutospacing="1"/>
        <w:divId w:val="1372613808"/>
        <w:rPr>
          <w:rFonts w:ascii="Arial" w:eastAsia="Times New Roman" w:hAnsi="Arial" w:cs="Arial"/>
        </w:rPr>
      </w:pPr>
      <w:r w:rsidRPr="009769A9">
        <w:rPr>
          <w:rFonts w:ascii="Arial" w:eastAsia="Times New Roman" w:hAnsi="Arial" w:cs="Arial"/>
        </w:rPr>
        <w:t>möglichst mehrjährige klinische Berufserfahrung im kurativen Bereich</w:t>
      </w:r>
    </w:p>
    <w:p w:rsidR="00924B1F" w:rsidRPr="009769A9" w:rsidRDefault="00391F8E">
      <w:pPr>
        <w:numPr>
          <w:ilvl w:val="0"/>
          <w:numId w:val="2"/>
        </w:numPr>
        <w:spacing w:before="100" w:beforeAutospacing="1" w:after="100" w:afterAutospacing="1"/>
        <w:divId w:val="1372613808"/>
        <w:rPr>
          <w:rFonts w:ascii="Arial" w:eastAsia="Times New Roman" w:hAnsi="Arial" w:cs="Arial"/>
        </w:rPr>
      </w:pPr>
      <w:r w:rsidRPr="009769A9">
        <w:rPr>
          <w:rFonts w:ascii="Arial" w:eastAsia="Times New Roman" w:hAnsi="Arial" w:cs="Arial"/>
        </w:rPr>
        <w:t>gute Team- und Kommunikationsfähigkeit und eine hohe soziale Kompetenz</w:t>
      </w:r>
    </w:p>
    <w:p w:rsidR="00924B1F" w:rsidRPr="009769A9" w:rsidRDefault="00391F8E">
      <w:pPr>
        <w:numPr>
          <w:ilvl w:val="0"/>
          <w:numId w:val="2"/>
        </w:numPr>
        <w:spacing w:before="100" w:beforeAutospacing="1" w:after="100" w:afterAutospacing="1"/>
        <w:divId w:val="1372613808"/>
        <w:rPr>
          <w:rFonts w:ascii="Arial" w:eastAsia="Times New Roman" w:hAnsi="Arial" w:cs="Arial"/>
        </w:rPr>
      </w:pPr>
      <w:r w:rsidRPr="009769A9">
        <w:rPr>
          <w:rFonts w:ascii="Arial" w:eastAsia="Times New Roman" w:hAnsi="Arial" w:cs="Arial"/>
        </w:rPr>
        <w:t>ein sicheres Auftreten und eine selbstständige Arbeitsweise</w:t>
      </w:r>
    </w:p>
    <w:p w:rsidR="00924B1F" w:rsidRPr="009769A9" w:rsidRDefault="00391F8E">
      <w:pPr>
        <w:numPr>
          <w:ilvl w:val="0"/>
          <w:numId w:val="2"/>
        </w:numPr>
        <w:spacing w:before="100" w:beforeAutospacing="1" w:after="100" w:afterAutospacing="1"/>
        <w:divId w:val="1372613808"/>
        <w:rPr>
          <w:rFonts w:ascii="Arial" w:eastAsia="Times New Roman" w:hAnsi="Arial" w:cs="Arial"/>
        </w:rPr>
      </w:pPr>
      <w:r w:rsidRPr="009769A9">
        <w:rPr>
          <w:rFonts w:ascii="Arial" w:eastAsia="Times New Roman" w:hAnsi="Arial" w:cs="Arial"/>
        </w:rPr>
        <w:t>die Promotion zum Dr. med.; eine Facharztbezeichnung ist wünschenswert</w:t>
      </w:r>
    </w:p>
    <w:p w:rsidR="00924B1F" w:rsidRPr="009769A9" w:rsidRDefault="00391F8E" w:rsidP="009769A9">
      <w:pPr>
        <w:numPr>
          <w:ilvl w:val="0"/>
          <w:numId w:val="2"/>
        </w:numPr>
        <w:divId w:val="1372613808"/>
        <w:rPr>
          <w:rFonts w:ascii="Arial" w:eastAsia="Times New Roman" w:hAnsi="Arial" w:cs="Arial"/>
        </w:rPr>
      </w:pPr>
      <w:r w:rsidRPr="009769A9">
        <w:rPr>
          <w:rFonts w:ascii="Arial" w:eastAsia="Times New Roman" w:hAnsi="Arial" w:cs="Arial"/>
        </w:rPr>
        <w:t>den Führerschein der Klasse B</w:t>
      </w:r>
    </w:p>
    <w:p w:rsidR="00924B1F"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 </w:t>
      </w:r>
    </w:p>
    <w:p w:rsidR="00461E9C" w:rsidRDefault="00461E9C" w:rsidP="009769A9">
      <w:pPr>
        <w:pStyle w:val="StandardWeb"/>
        <w:spacing w:before="0" w:beforeAutospacing="0" w:after="0" w:afterAutospacing="0"/>
        <w:divId w:val="1372613808"/>
        <w:rPr>
          <w:rFonts w:ascii="Arial" w:hAnsi="Arial" w:cs="Arial"/>
        </w:rPr>
      </w:pPr>
    </w:p>
    <w:p w:rsidR="00461E9C" w:rsidRPr="009769A9" w:rsidRDefault="00461E9C" w:rsidP="009769A9">
      <w:pPr>
        <w:pStyle w:val="StandardWeb"/>
        <w:spacing w:before="0" w:beforeAutospacing="0" w:after="0" w:afterAutospacing="0"/>
        <w:divId w:val="1372613808"/>
        <w:rPr>
          <w:rFonts w:ascii="Arial" w:hAnsi="Arial" w:cs="Arial"/>
        </w:rPr>
      </w:pPr>
    </w:p>
    <w:p w:rsidR="00924B1F" w:rsidRPr="009769A9" w:rsidRDefault="00391F8E">
      <w:pPr>
        <w:pStyle w:val="StandardWeb"/>
        <w:divId w:val="1372613808"/>
        <w:rPr>
          <w:rFonts w:ascii="Arial" w:hAnsi="Arial" w:cs="Arial"/>
        </w:rPr>
      </w:pPr>
      <w:r w:rsidRPr="009769A9">
        <w:rPr>
          <w:rFonts w:ascii="Arial" w:hAnsi="Arial" w:cs="Arial"/>
          <w:b/>
          <w:bCs/>
        </w:rPr>
        <w:lastRenderedPageBreak/>
        <w:t>Wir bieten Ihnen:</w:t>
      </w:r>
    </w:p>
    <w:p w:rsidR="00924B1F" w:rsidRPr="009769A9" w:rsidRDefault="00391F8E">
      <w:pPr>
        <w:numPr>
          <w:ilvl w:val="0"/>
          <w:numId w:val="3"/>
        </w:numPr>
        <w:spacing w:before="100" w:beforeAutospacing="1" w:after="100" w:afterAutospacing="1"/>
        <w:divId w:val="1372613808"/>
        <w:rPr>
          <w:rFonts w:ascii="Arial" w:eastAsia="Times New Roman" w:hAnsi="Arial" w:cs="Arial"/>
        </w:rPr>
      </w:pPr>
      <w:r w:rsidRPr="009769A9">
        <w:rPr>
          <w:rFonts w:ascii="Arial" w:eastAsia="Times New Roman" w:hAnsi="Arial" w:cs="Arial"/>
        </w:rPr>
        <w:t>einen sicheren Arbeitsplatz mit einem unbefristeten Arbeitsvertrag.</w:t>
      </w:r>
    </w:p>
    <w:p w:rsidR="00924B1F" w:rsidRPr="009769A9" w:rsidRDefault="00391F8E">
      <w:pPr>
        <w:numPr>
          <w:ilvl w:val="0"/>
          <w:numId w:val="3"/>
        </w:numPr>
        <w:spacing w:before="100" w:beforeAutospacing="1" w:after="100" w:afterAutospacing="1"/>
        <w:divId w:val="1372613808"/>
        <w:rPr>
          <w:rFonts w:ascii="Arial" w:eastAsia="Times New Roman" w:hAnsi="Arial" w:cs="Arial"/>
        </w:rPr>
      </w:pPr>
      <w:r w:rsidRPr="009769A9">
        <w:rPr>
          <w:rFonts w:ascii="Arial" w:eastAsia="Times New Roman" w:hAnsi="Arial" w:cs="Arial"/>
        </w:rPr>
        <w:t>eine leistungsgerechte Bezahlung gemäß TV-L sowie attraktive Sozialleistungen</w:t>
      </w:r>
    </w:p>
    <w:p w:rsidR="00924B1F" w:rsidRPr="009769A9" w:rsidRDefault="00391F8E">
      <w:pPr>
        <w:numPr>
          <w:ilvl w:val="0"/>
          <w:numId w:val="3"/>
        </w:numPr>
        <w:spacing w:before="100" w:beforeAutospacing="1" w:after="100" w:afterAutospacing="1"/>
        <w:divId w:val="1372613808"/>
        <w:rPr>
          <w:rFonts w:ascii="Arial" w:eastAsia="Times New Roman" w:hAnsi="Arial" w:cs="Arial"/>
        </w:rPr>
      </w:pPr>
      <w:r w:rsidRPr="009769A9">
        <w:rPr>
          <w:rFonts w:ascii="Arial" w:eastAsia="Times New Roman" w:hAnsi="Arial" w:cs="Arial"/>
        </w:rPr>
        <w:t>die Übernahme in das Beamtenverhältnis nach Abschluss der Ausbildung zur Fachärztin/zum Facharzt für das Öffentliche Gesundheitswesen und Vorliegen der beamtenrechtlichen Voraussetzungen</w:t>
      </w:r>
    </w:p>
    <w:p w:rsidR="00924B1F" w:rsidRPr="009769A9" w:rsidRDefault="00391F8E">
      <w:pPr>
        <w:numPr>
          <w:ilvl w:val="0"/>
          <w:numId w:val="3"/>
        </w:numPr>
        <w:spacing w:before="100" w:beforeAutospacing="1" w:after="100" w:afterAutospacing="1"/>
        <w:divId w:val="1372613808"/>
        <w:rPr>
          <w:rFonts w:ascii="Arial" w:eastAsia="Times New Roman" w:hAnsi="Arial" w:cs="Arial"/>
        </w:rPr>
      </w:pPr>
      <w:r w:rsidRPr="009769A9">
        <w:rPr>
          <w:rFonts w:ascii="Arial" w:eastAsia="Times New Roman" w:hAnsi="Arial" w:cs="Arial"/>
        </w:rPr>
        <w:t xml:space="preserve">die Möglichkeit zur Fortbildung zur Fachärztin/zum Facharzt für das Öffentliche Gesundheitswesen und Teilnahme am postgradualen Studiengang „Master </w:t>
      </w:r>
      <w:proofErr w:type="spellStart"/>
      <w:r w:rsidRPr="009769A9">
        <w:rPr>
          <w:rFonts w:ascii="Arial" w:eastAsia="Times New Roman" w:hAnsi="Arial" w:cs="Arial"/>
        </w:rPr>
        <w:t>of</w:t>
      </w:r>
      <w:proofErr w:type="spellEnd"/>
      <w:r w:rsidRPr="009769A9">
        <w:rPr>
          <w:rFonts w:ascii="Arial" w:eastAsia="Times New Roman" w:hAnsi="Arial" w:cs="Arial"/>
        </w:rPr>
        <w:t xml:space="preserve"> Public </w:t>
      </w:r>
      <w:proofErr w:type="spellStart"/>
      <w:r w:rsidRPr="009769A9">
        <w:rPr>
          <w:rFonts w:ascii="Arial" w:eastAsia="Times New Roman" w:hAnsi="Arial" w:cs="Arial"/>
        </w:rPr>
        <w:t>Health</w:t>
      </w:r>
      <w:proofErr w:type="spellEnd"/>
      <w:r w:rsidRPr="009769A9">
        <w:rPr>
          <w:rFonts w:ascii="Arial" w:eastAsia="Times New Roman" w:hAnsi="Arial" w:cs="Arial"/>
        </w:rPr>
        <w:t>“ bei Vorliegen der persönlichen Voraussetzungen zur Übernahme in das Beamtenverhältnis</w:t>
      </w:r>
    </w:p>
    <w:p w:rsidR="00924B1F" w:rsidRPr="009769A9" w:rsidRDefault="00391F8E" w:rsidP="009769A9">
      <w:pPr>
        <w:numPr>
          <w:ilvl w:val="0"/>
          <w:numId w:val="3"/>
        </w:numPr>
        <w:divId w:val="1372613808"/>
        <w:rPr>
          <w:rFonts w:ascii="Arial" w:eastAsia="Times New Roman" w:hAnsi="Arial" w:cs="Arial"/>
        </w:rPr>
      </w:pPr>
      <w:r w:rsidRPr="009769A9">
        <w:rPr>
          <w:rFonts w:ascii="Arial" w:eastAsia="Times New Roman" w:hAnsi="Arial" w:cs="Arial"/>
        </w:rPr>
        <w:t>einen teilzeitfähigen Arbeitsplatz und familienfreundliche Arbeitszeiten</w:t>
      </w:r>
    </w:p>
    <w:p w:rsidR="00924B1F" w:rsidRPr="009769A9"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 </w:t>
      </w:r>
    </w:p>
    <w:p w:rsidR="00924B1F" w:rsidRPr="009769A9"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Die Gleichstellung aller Geschlechter ist für uns selbstverständlich. Schwerbehinderte Bewerberinnen und Bewerber (m/w/d) werden bei ansonsten im Wesentlichen gleicher Eignung bevorzugt berücksichtigt.</w:t>
      </w:r>
    </w:p>
    <w:p w:rsidR="00924B1F" w:rsidRPr="009769A9"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 </w:t>
      </w:r>
    </w:p>
    <w:p w:rsidR="00924B1F" w:rsidRPr="009769A9"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 xml:space="preserve">Ihre aussagekräftigen Bewerbungsunterlagen übersenden Sie bitte </w:t>
      </w:r>
      <w:r w:rsidRPr="009769A9">
        <w:rPr>
          <w:rFonts w:ascii="Arial" w:hAnsi="Arial" w:cs="Arial"/>
          <w:b/>
          <w:bCs/>
        </w:rPr>
        <w:t>bis zum 30.09.2021</w:t>
      </w:r>
      <w:r w:rsidRPr="009769A9">
        <w:rPr>
          <w:rFonts w:ascii="Arial" w:hAnsi="Arial" w:cs="Arial"/>
        </w:rPr>
        <w:t xml:space="preserve"> über unser Online-Bewerbungsportal (</w:t>
      </w:r>
      <w:hyperlink r:id="rId5" w:history="1">
        <w:r w:rsidRPr="009769A9">
          <w:rPr>
            <w:rStyle w:val="Hyperlink"/>
            <w:rFonts w:ascii="Arial" w:hAnsi="Arial" w:cs="Arial"/>
          </w:rPr>
          <w:t>https://www.regierung.niederbayern.bayern.de/service/stellenangebote/index.php</w:t>
        </w:r>
      </w:hyperlink>
      <w:r w:rsidRPr="009769A9">
        <w:rPr>
          <w:rFonts w:ascii="Arial" w:hAnsi="Arial" w:cs="Arial"/>
        </w:rPr>
        <w:t>).</w:t>
      </w:r>
    </w:p>
    <w:p w:rsidR="00924B1F" w:rsidRPr="009769A9" w:rsidRDefault="00391F8E" w:rsidP="009769A9">
      <w:pPr>
        <w:pStyle w:val="StandardWeb"/>
        <w:spacing w:before="0" w:beforeAutospacing="0" w:after="0" w:afterAutospacing="0"/>
        <w:divId w:val="1372613808"/>
        <w:rPr>
          <w:rFonts w:ascii="Arial" w:hAnsi="Arial" w:cs="Arial"/>
        </w:rPr>
      </w:pPr>
      <w:r w:rsidRPr="009769A9">
        <w:rPr>
          <w:rFonts w:ascii="Arial" w:hAnsi="Arial" w:cs="Arial"/>
        </w:rPr>
        <w:t> </w:t>
      </w:r>
    </w:p>
    <w:p w:rsidR="00924B1F" w:rsidRPr="009769A9" w:rsidRDefault="00391F8E">
      <w:pPr>
        <w:pStyle w:val="StandardWeb"/>
        <w:divId w:val="1372613808"/>
        <w:rPr>
          <w:rFonts w:ascii="Arial" w:hAnsi="Arial" w:cs="Arial"/>
        </w:rPr>
      </w:pPr>
      <w:r w:rsidRPr="009769A9">
        <w:rPr>
          <w:rFonts w:ascii="Arial" w:hAnsi="Arial" w:cs="Arial"/>
        </w:rPr>
        <w:t>Ansprechpartner/in ist personalrechtlich Herr Westermeier, Tel. 0871/808-1182 und Frau Geiger, Tel. 0871/808-1186. Fachliche Auskünfte erteilt Herr Dr. Stadtmüller, Tel. 0871/808-1620.</w:t>
      </w:r>
    </w:p>
    <w:p w:rsidR="00924B1F" w:rsidRPr="009769A9" w:rsidRDefault="00924B1F">
      <w:pPr>
        <w:pStyle w:val="StandardWeb"/>
        <w:spacing w:after="240" w:afterAutospacing="0"/>
        <w:divId w:val="1372613808"/>
        <w:rPr>
          <w:rFonts w:ascii="Arial" w:hAnsi="Arial" w:cs="Arial"/>
        </w:rPr>
      </w:pPr>
    </w:p>
    <w:sectPr w:rsidR="00924B1F" w:rsidRPr="009769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3C8"/>
    <w:multiLevelType w:val="multilevel"/>
    <w:tmpl w:val="74EA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17C4A"/>
    <w:multiLevelType w:val="multilevel"/>
    <w:tmpl w:val="EA9E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60B57"/>
    <w:multiLevelType w:val="multilevel"/>
    <w:tmpl w:val="9358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A9"/>
    <w:rsid w:val="00391F8E"/>
    <w:rsid w:val="00461E9C"/>
    <w:rsid w:val="00924B1F"/>
    <w:rsid w:val="00976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50A9"/>
  <w15:chartTrackingRefBased/>
  <w15:docId w15:val="{0E934518-747B-4CEC-A5F0-83ABA620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pPr>
      <w:spacing w:before="100" w:beforeAutospacing="1" w:after="100" w:afterAutospacing="1"/>
    </w:p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74768">
      <w:marLeft w:val="0"/>
      <w:marRight w:val="0"/>
      <w:marTop w:val="0"/>
      <w:marBottom w:val="0"/>
      <w:divBdr>
        <w:top w:val="none" w:sz="0" w:space="0" w:color="auto"/>
        <w:left w:val="none" w:sz="0" w:space="0" w:color="auto"/>
        <w:bottom w:val="none" w:sz="0" w:space="0" w:color="auto"/>
        <w:right w:val="none" w:sz="0" w:space="0" w:color="auto"/>
      </w:divBdr>
      <w:divsChild>
        <w:div w:id="137261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ierung.niederbayern.bayern.de/service/stellenangebot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Regierung von Niederbayern</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Barbara (Reg Niederbayern)</dc:creator>
  <cp:keywords/>
  <dc:description/>
  <cp:lastModifiedBy>Geiger, Barbara (Reg Niederbayern)</cp:lastModifiedBy>
  <cp:revision>3</cp:revision>
  <dcterms:created xsi:type="dcterms:W3CDTF">2021-06-16T15:14:00Z</dcterms:created>
  <dcterms:modified xsi:type="dcterms:W3CDTF">2021-06-16T15:20:00Z</dcterms:modified>
</cp:coreProperties>
</file>